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986009" w:rsidRDefault="00986009">
      <w:bookmarkStart w:id="0" w:name="_GoBack"/>
      <w:bookmarkEnd w:id="0"/>
    </w:p>
    <w:p w14:paraId="02000000" w14:textId="77777777" w:rsidR="00986009" w:rsidRDefault="00467B3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на получение страховых пенсионных выплат сохраняется при трудоустройстве</w:t>
      </w:r>
    </w:p>
    <w:p w14:paraId="03000000" w14:textId="77777777" w:rsidR="00986009" w:rsidRDefault="00986009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4000000" w14:textId="77777777" w:rsidR="00986009" w:rsidRDefault="00467B3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частности, для назначения таких выплат в 2026 году необходимо соблюдение определенных условий, а именно:</w:t>
      </w:r>
    </w:p>
    <w:p w14:paraId="05000000" w14:textId="77777777" w:rsidR="00986009" w:rsidRDefault="00467B3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достижение пенсионного возраста (59 лет – для женщин, 64 года – для</w:t>
      </w:r>
      <w:r>
        <w:rPr>
          <w:rFonts w:ascii="Times New Roman" w:hAnsi="Times New Roman"/>
        </w:rPr>
        <w:t xml:space="preserve"> мужчин);</w:t>
      </w:r>
    </w:p>
    <w:p w14:paraId="06000000" w14:textId="77777777" w:rsidR="00986009" w:rsidRDefault="00467B3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наличие стажа – не менее 15 лет;</w:t>
      </w:r>
    </w:p>
    <w:p w14:paraId="07000000" w14:textId="77777777" w:rsidR="00986009" w:rsidRDefault="00467B3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значение индивидуального пенсионного коэффициента – не менее 30.</w:t>
      </w:r>
    </w:p>
    <w:p w14:paraId="08000000" w14:textId="77777777" w:rsidR="00986009" w:rsidRDefault="00467B3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Вместе с тем размер пенсии рассчитывается по следующей формуле:</w:t>
      </w:r>
    </w:p>
    <w:p w14:paraId="09000000" w14:textId="77777777" w:rsidR="00986009" w:rsidRDefault="00467B3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пенсия = фиксированная выплата + стоимость ИПК x количество ИПК</w:t>
      </w:r>
    </w:p>
    <w:p w14:paraId="0A000000" w14:textId="77777777" w:rsidR="00986009" w:rsidRDefault="00467B3E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этом индексация </w:t>
      </w:r>
      <w:r>
        <w:rPr>
          <w:rFonts w:ascii="Times New Roman" w:hAnsi="Times New Roman"/>
        </w:rPr>
        <w:t>производится по аналогии с выплатами неработающим пенсионерам, то есть один раз в году (1 января). «За каждый год работы будут начисляться дополнительные пенсионные коэффициенты. Ежегодно 1 августа пенсия будет автоматически пересчитываться для повышения».</w:t>
      </w:r>
      <w:r>
        <w:rPr>
          <w:rFonts w:ascii="Times New Roman" w:hAnsi="Times New Roman"/>
        </w:rPr>
        <w:t xml:space="preserve"> </w:t>
      </w:r>
    </w:p>
    <w:sectPr w:rsidR="0098600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09"/>
    <w:rsid w:val="00467B3E"/>
    <w:rsid w:val="0098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A3E5EC-65CE-4D27-91BF-76D0851D3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2">
    <w:name w:val="Сильное выделение1"/>
    <w:basedOn w:val="13"/>
    <w:link w:val="a3"/>
    <w:rPr>
      <w:i/>
      <w:color w:val="2F5496" w:themeColor="accent1" w:themeShade="BF"/>
    </w:rPr>
  </w:style>
  <w:style w:type="character" w:styleId="a3">
    <w:name w:val="Intense Emphasis"/>
    <w:basedOn w:val="a0"/>
    <w:link w:val="12"/>
    <w:rPr>
      <w:i/>
      <w:color w:val="2F5496" w:themeColor="accent1" w:themeShade="B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3">
    <w:name w:val="Основной шрифт абзаца1"/>
    <w:link w:val="91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Сильная ссылка1"/>
    <w:basedOn w:val="13"/>
    <w:link w:val="a7"/>
    <w:rPr>
      <w:b/>
      <w:smallCaps/>
      <w:color w:val="2F5496" w:themeColor="accent1" w:themeShade="BF"/>
      <w:spacing w:val="5"/>
    </w:rPr>
  </w:style>
  <w:style w:type="character" w:styleId="a7">
    <w:name w:val="Intense Reference"/>
    <w:basedOn w:val="a0"/>
    <w:link w:val="17"/>
    <w:rPr>
      <w:b/>
      <w:smallCaps/>
      <w:color w:val="2F5496" w:themeColor="accent1" w:themeShade="BF"/>
      <w:spacing w:val="5"/>
    </w:rPr>
  </w:style>
  <w:style w:type="paragraph" w:styleId="a8">
    <w:name w:val="Intense Quote"/>
    <w:basedOn w:val="a"/>
    <w:next w:val="a"/>
    <w:link w:val="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9">
    <w:name w:val="Выделенная цитата Знак"/>
    <w:basedOn w:val="1"/>
    <w:link w:val="a8"/>
    <w:rPr>
      <w:i/>
      <w:color w:val="2F5496" w:themeColor="accent1" w:themeShade="BF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Заголовок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dcterms:created xsi:type="dcterms:W3CDTF">2026-10-16T06:37:00Z</dcterms:created>
  <dcterms:modified xsi:type="dcterms:W3CDTF">2026-10-16T06:37:00Z</dcterms:modified>
</cp:coreProperties>
</file>